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340" w:lineRule="atLeast"/>
        <w:jc w:val="right"/>
      </w:pPr>
      <w:r>
        <w:rPr>
          <w:rFonts w:ascii="Times New Roman" w:eastAsia="Times New Roman" w:hAnsi="Times New Roman" w:cs="Times New Roman"/>
        </w:rPr>
        <w:t>Дело №5-</w:t>
      </w:r>
      <w:r>
        <w:rPr>
          <w:rFonts w:ascii="Times New Roman" w:eastAsia="Times New Roman" w:hAnsi="Times New Roman" w:cs="Times New Roman"/>
        </w:rPr>
        <w:t>1031</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/2024</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октября</w:t>
      </w:r>
      <w:r>
        <w:rPr>
          <w:rFonts w:ascii="Times New Roman" w:eastAsia="Times New Roman" w:hAnsi="Times New Roman" w:cs="Times New Roman"/>
          <w:sz w:val="28"/>
          <w:szCs w:val="28"/>
        </w:rPr>
        <w:t xml:space="preserve"> 2024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3 Нефтеюганского судебного района Ханты-Мансийского автономного округа – Югры Агзямова Р.В.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firstLine="1"/>
        <w:jc w:val="both"/>
        <w:rPr>
          <w:sz w:val="28"/>
          <w:szCs w:val="28"/>
        </w:rPr>
      </w:pPr>
      <w:r>
        <w:rPr>
          <w:rFonts w:ascii="Times New Roman" w:eastAsia="Times New Roman" w:hAnsi="Times New Roman" w:cs="Times New Roman"/>
          <w:sz w:val="28"/>
          <w:szCs w:val="28"/>
        </w:rPr>
        <w:t>Фахрутдиновой</w:t>
      </w:r>
      <w:r>
        <w:rPr>
          <w:rFonts w:ascii="Times New Roman" w:eastAsia="Times New Roman" w:hAnsi="Times New Roman" w:cs="Times New Roman"/>
          <w:sz w:val="28"/>
          <w:szCs w:val="28"/>
        </w:rPr>
        <w:t xml:space="preserve"> Альбины </w:t>
      </w:r>
      <w:r>
        <w:rPr>
          <w:rFonts w:ascii="Times New Roman" w:eastAsia="Times New Roman" w:hAnsi="Times New Roman" w:cs="Times New Roman"/>
          <w:sz w:val="28"/>
          <w:szCs w:val="28"/>
        </w:rPr>
        <w:t>Гаптулгалимовны</w:t>
      </w:r>
      <w:r>
        <w:rPr>
          <w:rFonts w:ascii="Times New Roman" w:eastAsia="Times New Roman" w:hAnsi="Times New Roman" w:cs="Times New Roman"/>
          <w:sz w:val="28"/>
          <w:szCs w:val="28"/>
        </w:rPr>
        <w:t xml:space="preserve">, </w:t>
      </w:r>
      <w:r>
        <w:rPr>
          <w:rStyle w:val="cat-ExternalSystemDefinedgrp-36rplc-6"/>
          <w:rFonts w:ascii="Times New Roman" w:eastAsia="Times New Roman" w:hAnsi="Times New Roman" w:cs="Times New Roman"/>
          <w:sz w:val="28"/>
          <w:szCs w:val="28"/>
        </w:rPr>
        <w:t>...</w:t>
      </w:r>
      <w:r>
        <w:rPr>
          <w:rStyle w:val="cat-PassportDatagrp-27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работающей директором муниципального бюджетного образовательного учреждения «Средняя общеобразовательная школа №14»,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UserDefinedgrp-37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11"/>
          <w:rFonts w:ascii="Times New Roman" w:eastAsia="Times New Roman" w:hAnsi="Times New Roman" w:cs="Times New Roman"/>
          <w:sz w:val="28"/>
          <w:szCs w:val="28"/>
        </w:rPr>
        <w:t>паспортные данные</w:t>
      </w:r>
      <w:r>
        <w:rPr>
          <w:rStyle w:val="cat-ExternalSystemDefinedgrp-35rplc-12"/>
          <w:rFonts w:ascii="Times New Roman" w:eastAsia="Times New Roman" w:hAnsi="Times New Roman" w:cs="Times New Roman"/>
          <w:sz w:val="28"/>
          <w:szCs w:val="28"/>
        </w:rPr>
        <w:t>...</w:t>
      </w:r>
      <w:r>
        <w:rPr>
          <w:rStyle w:val="cat-ExternalSystemDefinedgrp-34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в совершении административного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20.</w:t>
      </w:r>
      <w:r>
        <w:rPr>
          <w:rFonts w:ascii="Times New Roman" w:eastAsia="Times New Roman" w:hAnsi="Times New Roman" w:cs="Times New Roman"/>
          <w:sz w:val="28"/>
          <w:szCs w:val="28"/>
        </w:rPr>
        <w:t xml:space="preserve">35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jc w:val="center"/>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851"/>
        <w:jc w:val="both"/>
        <w:rPr>
          <w:sz w:val="28"/>
          <w:szCs w:val="28"/>
        </w:rPr>
      </w:pPr>
      <w:r>
        <w:rPr>
          <w:rFonts w:ascii="Times New Roman" w:eastAsia="Times New Roman" w:hAnsi="Times New Roman" w:cs="Times New Roman"/>
          <w:sz w:val="28"/>
          <w:szCs w:val="28"/>
        </w:rPr>
        <w:t>Должностное лицо, директор муниципального бюджетного образовательного учреждения «Средняя общеобразовательная школа №</w:t>
      </w:r>
      <w:r>
        <w:rPr>
          <w:rFonts w:ascii="Times New Roman" w:eastAsia="Times New Roman" w:hAnsi="Times New Roman" w:cs="Times New Roman"/>
          <w:sz w:val="28"/>
          <w:szCs w:val="28"/>
        </w:rPr>
        <w:t xml:space="preserve">14» </w:t>
      </w:r>
      <w:r>
        <w:rPr>
          <w:rFonts w:ascii="Times New Roman" w:eastAsia="Times New Roman" w:hAnsi="Times New Roman" w:cs="Times New Roman"/>
          <w:sz w:val="28"/>
          <w:szCs w:val="28"/>
        </w:rPr>
        <w:t xml:space="preserve">не обеспечило 05.07.2024 состояние антитеррористической защищенности объекта МБОУ «СОШ № 14», расположенного по адресу: г. Нефтеюганск, ул. 11Б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w:t>
      </w:r>
      <w:r>
        <w:rPr>
          <w:rFonts w:ascii="Times New Roman" w:eastAsia="Times New Roman" w:hAnsi="Times New Roman" w:cs="Times New Roman"/>
          <w:sz w:val="28"/>
          <w:szCs w:val="28"/>
        </w:rPr>
        <w:t>. 18, поскольку не выполнило требования, предусмотренные законодательством об обеспечении антитеррористической защищенности, установленные постановлением Правительства Российской Федерации от 02.08.2019</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№1006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r>
        <w:rPr>
          <w:rFonts w:ascii="Times New Roman" w:eastAsia="Times New Roman" w:hAnsi="Times New Roman" w:cs="Times New Roman"/>
          <w:sz w:val="28"/>
          <w:szCs w:val="28"/>
        </w:rPr>
        <w:t>», выразившиеся в том, что на территории объекта имеется беспрепятственный доступ, поскольку калитка не оборудована запирающими устройствами, позволяющими контролировать доступ, а ворота въезда на территорию объекта не имеют конструкции, обеспечивающей жесткую фиксацию их створок в закрытом положении</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амо </w:t>
      </w:r>
      <w:r>
        <w:rPr>
          <w:rFonts w:ascii="Times New Roman" w:eastAsia="Times New Roman" w:hAnsi="Times New Roman" w:cs="Times New Roman"/>
          <w:sz w:val="28"/>
          <w:szCs w:val="28"/>
        </w:rPr>
        <w:t>периметровое</w:t>
      </w:r>
      <w:r>
        <w:rPr>
          <w:rFonts w:ascii="Times New Roman" w:eastAsia="Times New Roman" w:hAnsi="Times New Roman" w:cs="Times New Roman"/>
          <w:sz w:val="28"/>
          <w:szCs w:val="28"/>
        </w:rPr>
        <w:t xml:space="preserve"> ограждение МБОУ «СОШ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14», посредством которого исключается бесконтрольный доступ на территорию объекта не способно обеспечить выполнение данной функции, поскольку высота ограждения составляет 80 см., что позволяет перешагнуть его взрослому человеку. Кроме того, не обеспечен пропускной режим, а также санкционированный допуск на территорию объекта, исключение нахождения на территории объекта посторонних лиц, поскольку запирающие устройства входных дверей, ведущих на территорию Учреждения постоянно находятся в открытом </w:t>
      </w:r>
      <w:r>
        <w:rPr>
          <w:rFonts w:ascii="Times New Roman" w:eastAsia="Times New Roman" w:hAnsi="Times New Roman" w:cs="Times New Roman"/>
          <w:sz w:val="28"/>
          <w:szCs w:val="28"/>
        </w:rPr>
        <w:t>состоянии, что указывает на отсутствие контроля за соблюдением пропускного режима на территорию школы.</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Фахрутдинова А.Г. </w:t>
      </w:r>
      <w:r>
        <w:rPr>
          <w:rFonts w:ascii="Times New Roman" w:eastAsia="Times New Roman" w:hAnsi="Times New Roman" w:cs="Times New Roman"/>
          <w:sz w:val="28"/>
          <w:szCs w:val="28"/>
        </w:rPr>
        <w:t>признала вину в совершении административного правонарушения, пояснив,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w:t>
      </w:r>
      <w:r>
        <w:rPr>
          <w:rFonts w:ascii="Times New Roman" w:eastAsia="Times New Roman" w:hAnsi="Times New Roman" w:cs="Times New Roman"/>
          <w:sz w:val="28"/>
          <w:szCs w:val="28"/>
        </w:rPr>
        <w:t>необходимые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меры</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 соблюдению установленного законодательством порядка</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меется в наличии </w:t>
      </w:r>
      <w:r>
        <w:rPr>
          <w:rFonts w:ascii="Times New Roman" w:eastAsia="Times New Roman" w:hAnsi="Times New Roman" w:cs="Times New Roman"/>
          <w:sz w:val="28"/>
          <w:szCs w:val="28"/>
        </w:rPr>
        <w:t>локальный сметный расчет на оказание охранных услуг, ремонт здания,</w:t>
      </w:r>
      <w:r>
        <w:rPr>
          <w:rFonts w:ascii="Times New Roman" w:eastAsia="Times New Roman" w:hAnsi="Times New Roman" w:cs="Times New Roman"/>
          <w:sz w:val="28"/>
          <w:szCs w:val="28"/>
        </w:rPr>
        <w:t xml:space="preserve"> поставку ограждения,</w:t>
      </w:r>
      <w:r>
        <w:rPr>
          <w:rFonts w:ascii="Times New Roman" w:eastAsia="Times New Roman" w:hAnsi="Times New Roman" w:cs="Times New Roman"/>
          <w:sz w:val="28"/>
          <w:szCs w:val="28"/>
        </w:rPr>
        <w:t xml:space="preserve"> сводный сметный расчет стоимости строительства ограждения территории</w:t>
      </w:r>
      <w:r>
        <w:rPr>
          <w:rFonts w:ascii="Times New Roman" w:eastAsia="Times New Roman" w:hAnsi="Times New Roman" w:cs="Times New Roman"/>
          <w:sz w:val="28"/>
          <w:szCs w:val="28"/>
        </w:rPr>
        <w:t>, техническое задание на выполнение расчета стоимости затрат на проектно-изыскательные работы на капитальный ремонт объекта, имеется ответ директора департамента градостроительства и земельных отношений о расчете начальной цены контракта при осуществлении закупок на выполнение подрядных работ по капитальному ремонту объекта</w:t>
      </w:r>
      <w:r>
        <w:rPr>
          <w:rFonts w:ascii="Times New Roman" w:eastAsia="Times New Roman" w:hAnsi="Times New Roman" w:cs="Times New Roman"/>
          <w:sz w:val="28"/>
          <w:szCs w:val="28"/>
        </w:rPr>
        <w:t xml:space="preserve">. К следующему году будет либо </w:t>
      </w:r>
      <w:r>
        <w:rPr>
          <w:rFonts w:ascii="Times New Roman" w:eastAsia="Times New Roman" w:hAnsi="Times New Roman" w:cs="Times New Roman"/>
          <w:sz w:val="28"/>
          <w:szCs w:val="28"/>
        </w:rPr>
        <w:t>ограждени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здания, либо будет проведен капитальный ремонт школы.</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помощник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межрайонного прокурора </w:t>
      </w:r>
      <w:r>
        <w:rPr>
          <w:rFonts w:ascii="Times New Roman" w:eastAsia="Times New Roman" w:hAnsi="Times New Roman" w:cs="Times New Roman"/>
          <w:sz w:val="28"/>
          <w:szCs w:val="28"/>
        </w:rPr>
        <w:t>Баханьков</w:t>
      </w:r>
      <w:r>
        <w:rPr>
          <w:rFonts w:ascii="Times New Roman" w:eastAsia="Times New Roman" w:hAnsi="Times New Roman" w:cs="Times New Roman"/>
          <w:sz w:val="28"/>
          <w:szCs w:val="28"/>
        </w:rPr>
        <w:t xml:space="preserve"> А.В. </w:t>
      </w:r>
      <w:r>
        <w:rPr>
          <w:rFonts w:ascii="Times New Roman" w:eastAsia="Times New Roman" w:hAnsi="Times New Roman" w:cs="Times New Roman"/>
          <w:sz w:val="28"/>
          <w:szCs w:val="28"/>
        </w:rPr>
        <w:t xml:space="preserve">постановление о возбуждении дела об административном правонарушении в отношении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 xml:space="preserve">МБОУ «СОШ №14» </w:t>
      </w:r>
      <w:r>
        <w:rPr>
          <w:rFonts w:ascii="Times New Roman" w:eastAsia="Times New Roman" w:hAnsi="Times New Roman" w:cs="Times New Roman"/>
          <w:sz w:val="28"/>
          <w:szCs w:val="28"/>
        </w:rPr>
        <w:t>Фахрутдиновой</w:t>
      </w:r>
      <w:r>
        <w:rPr>
          <w:rFonts w:ascii="Times New Roman" w:eastAsia="Times New Roman" w:hAnsi="Times New Roman" w:cs="Times New Roman"/>
          <w:sz w:val="28"/>
          <w:szCs w:val="28"/>
        </w:rPr>
        <w:t xml:space="preserve"> А.Г. </w:t>
      </w:r>
      <w:r>
        <w:rPr>
          <w:rFonts w:ascii="Times New Roman" w:eastAsia="Times New Roman" w:hAnsi="Times New Roman" w:cs="Times New Roman"/>
          <w:sz w:val="28"/>
          <w:szCs w:val="28"/>
        </w:rPr>
        <w:t>поддержал</w:t>
      </w:r>
      <w:r>
        <w:rPr>
          <w:rFonts w:ascii="Times New Roman" w:eastAsia="Times New Roman" w:hAnsi="Times New Roman" w:cs="Times New Roman"/>
          <w:sz w:val="28"/>
          <w:szCs w:val="28"/>
        </w:rPr>
        <w:t xml:space="preserve"> в полном объеме, просил привлечь </w:t>
      </w:r>
      <w:r>
        <w:rPr>
          <w:rFonts w:ascii="Times New Roman" w:eastAsia="Times New Roman" w:hAnsi="Times New Roman" w:cs="Times New Roman"/>
          <w:sz w:val="28"/>
          <w:szCs w:val="28"/>
        </w:rPr>
        <w:t xml:space="preserve">Фахрутдинову А.Г. </w:t>
      </w:r>
      <w:r>
        <w:rPr>
          <w:rFonts w:ascii="Times New Roman" w:eastAsia="Times New Roman" w:hAnsi="Times New Roman" w:cs="Times New Roman"/>
          <w:sz w:val="28"/>
          <w:szCs w:val="28"/>
        </w:rPr>
        <w:t xml:space="preserve">к административной ответственности по </w:t>
      </w:r>
      <w:r>
        <w:rPr>
          <w:rFonts w:ascii="Times New Roman" w:eastAsia="Times New Roman" w:hAnsi="Times New Roman" w:cs="Times New Roman"/>
          <w:sz w:val="28"/>
          <w:szCs w:val="28"/>
        </w:rPr>
        <w:t xml:space="preserve">ч.1 ст. 20.35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и назначить ей минимальное наказание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Мировой судья, выслушав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Фахрутдинову</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помощника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межрайпрокурора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Баханьков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должностного лица </w:t>
      </w:r>
      <w:r>
        <w:rPr>
          <w:rFonts w:ascii="Times New Roman" w:eastAsia="Times New Roman" w:hAnsi="Times New Roman" w:cs="Times New Roman"/>
          <w:sz w:val="28"/>
          <w:szCs w:val="28"/>
        </w:rPr>
        <w:t>Фахрутдиновой</w:t>
      </w:r>
      <w:r>
        <w:rPr>
          <w:rFonts w:ascii="Times New Roman" w:eastAsia="Times New Roman" w:hAnsi="Times New Roman" w:cs="Times New Roman"/>
          <w:sz w:val="28"/>
          <w:szCs w:val="28"/>
        </w:rPr>
        <w:t xml:space="preserve"> А.Г. </w:t>
      </w:r>
      <w:r>
        <w:rPr>
          <w:rFonts w:ascii="Times New Roman" w:eastAsia="Times New Roman" w:hAnsi="Times New Roman" w:cs="Times New Roman"/>
          <w:sz w:val="28"/>
          <w:szCs w:val="28"/>
        </w:rPr>
        <w:t>полностью доказана и подтверждается следующими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 постановление о возбуждении дела об административном правонарушении от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.09.2024, согласно которому, </w:t>
      </w:r>
      <w:r>
        <w:rPr>
          <w:rFonts w:ascii="Times New Roman" w:eastAsia="Times New Roman" w:hAnsi="Times New Roman" w:cs="Times New Roman"/>
          <w:sz w:val="28"/>
          <w:szCs w:val="28"/>
        </w:rPr>
        <w:t xml:space="preserve">Фахрутдинова А.Г. - директор МБОУ «СОШ № 14», </w:t>
      </w:r>
      <w:r>
        <w:rPr>
          <w:rFonts w:ascii="Times New Roman" w:eastAsia="Times New Roman" w:hAnsi="Times New Roman" w:cs="Times New Roman"/>
          <w:sz w:val="28"/>
          <w:szCs w:val="28"/>
        </w:rPr>
        <w:t xml:space="preserve">расположенного по адресу: г. Нефтеюганск, ул. 11Б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w:t>
      </w:r>
      <w:r>
        <w:rPr>
          <w:rFonts w:ascii="Times New Roman" w:eastAsia="Times New Roman" w:hAnsi="Times New Roman" w:cs="Times New Roman"/>
          <w:sz w:val="28"/>
          <w:szCs w:val="28"/>
        </w:rPr>
        <w:t>. 18, поскольку не выполнило требования, предусмотренные законодательством об обеспечении антитеррористической защищенности, установленные постановлением Правительства Российской Федерации от 02.08.2019</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№1006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выразившиеся в том, что на территории объекта имеется беспрепятственный доступ, поскольку калитка не оборудована запирающими устройствами, позволяющими контролировать доступ, а ворота въезда на территорию объекта не имеют конструкции, обеспечивающей жесткую фиксацию их створок в закрытом положении. Само </w:t>
      </w:r>
      <w:r>
        <w:rPr>
          <w:rFonts w:ascii="Times New Roman" w:eastAsia="Times New Roman" w:hAnsi="Times New Roman" w:cs="Times New Roman"/>
          <w:sz w:val="28"/>
          <w:szCs w:val="28"/>
        </w:rPr>
        <w:t>периметровое</w:t>
      </w:r>
      <w:r>
        <w:rPr>
          <w:rFonts w:ascii="Times New Roman" w:eastAsia="Times New Roman" w:hAnsi="Times New Roman" w:cs="Times New Roman"/>
          <w:sz w:val="28"/>
          <w:szCs w:val="28"/>
        </w:rPr>
        <w:t xml:space="preserve"> ограждение МБОУ «СОШ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14», посредством которого исключается бесконтрольный доступ на территорию объекта не способно обеспечить выполнение данной функции, поскольку высота ограждения составляет 80 см., что позволяет перешагнуть его взрослому человеку. Кроме того, не обеспечен пропускной режим, а также санкционированный допуск на территорию </w:t>
      </w:r>
      <w:r>
        <w:rPr>
          <w:rFonts w:ascii="Times New Roman" w:eastAsia="Times New Roman" w:hAnsi="Times New Roman" w:cs="Times New Roman"/>
          <w:sz w:val="28"/>
          <w:szCs w:val="28"/>
        </w:rPr>
        <w:t>объекта, исключение нахождения на территории объекта посторонних лиц, поскольку запирающие устройства входных дверей, ведущих на территорию Учреждения постоянно находятся в открытом состоянии, что указывает на отсутствие контроля за соблюдением пропускного режима на территорию школы</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решением заместителя межрайонного прокурора о проведении проверки №</w:t>
      </w:r>
      <w:r>
        <w:rPr>
          <w:rStyle w:val="cat-UserDefinedgrp-38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04.06.2024 в отношении </w:t>
      </w:r>
      <w:r>
        <w:rPr>
          <w:rFonts w:ascii="Times New Roman" w:eastAsia="Times New Roman" w:hAnsi="Times New Roman" w:cs="Times New Roman"/>
          <w:sz w:val="28"/>
          <w:szCs w:val="28"/>
        </w:rPr>
        <w:t>МБОУ «СОШ №14»</w:t>
      </w:r>
      <w:r>
        <w:rPr>
          <w:rFonts w:ascii="Times New Roman" w:eastAsia="Times New Roman" w:hAnsi="Times New Roman" w:cs="Times New Roman"/>
          <w:sz w:val="28"/>
          <w:szCs w:val="28"/>
        </w:rPr>
        <w:t>, в целях оценки состояния законности деятельности субъекта проверки, защиты прав граждан, соблюдения требования законодательства о санитарно-эпидемиологическом благополучии, защите прав инвалидов, обеспечении антитеррористической защищенности;</w:t>
      </w:r>
    </w:p>
    <w:p>
      <w:pPr>
        <w:spacing w:before="0" w:after="0"/>
        <w:ind w:firstLine="567"/>
        <w:jc w:val="both"/>
        <w:rPr>
          <w:sz w:val="28"/>
          <w:szCs w:val="28"/>
        </w:rPr>
      </w:pPr>
      <w:r>
        <w:rPr>
          <w:rFonts w:ascii="Times New Roman" w:eastAsia="Times New Roman" w:hAnsi="Times New Roman" w:cs="Times New Roman"/>
          <w:sz w:val="28"/>
          <w:szCs w:val="28"/>
        </w:rPr>
        <w:t xml:space="preserve">- актом выездного надзорного мероприятия в отношении МБОУ «СОШ №14» от 05.07.2024 с приложением </w:t>
      </w:r>
      <w:r>
        <w:rPr>
          <w:rFonts w:ascii="Times New Roman" w:eastAsia="Times New Roman" w:hAnsi="Times New Roman" w:cs="Times New Roman"/>
          <w:sz w:val="28"/>
          <w:szCs w:val="28"/>
        </w:rPr>
        <w:t>фототаблицы</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бразовательное учреждение ограждает забор</w:t>
      </w:r>
      <w:r>
        <w:rPr>
          <w:rFonts w:ascii="Times New Roman" w:eastAsia="Times New Roman" w:hAnsi="Times New Roman" w:cs="Times New Roman"/>
          <w:sz w:val="28"/>
          <w:szCs w:val="28"/>
        </w:rPr>
        <w:t xml:space="preserve">, установлена калитка, не </w:t>
      </w:r>
      <w:r>
        <w:rPr>
          <w:rFonts w:ascii="Times New Roman" w:eastAsia="Times New Roman" w:hAnsi="Times New Roman" w:cs="Times New Roman"/>
          <w:sz w:val="28"/>
          <w:szCs w:val="28"/>
        </w:rPr>
        <w:t>препятствующая</w:t>
      </w:r>
      <w:r>
        <w:rPr>
          <w:rFonts w:ascii="Times New Roman" w:eastAsia="Times New Roman" w:hAnsi="Times New Roman" w:cs="Times New Roman"/>
          <w:sz w:val="28"/>
          <w:szCs w:val="28"/>
        </w:rPr>
        <w:t xml:space="preserve"> входу посторонних лиц (высота 80 см). Вход не оборудован магнитным замком;</w:t>
      </w:r>
    </w:p>
    <w:p>
      <w:pPr>
        <w:spacing w:before="0" w:after="0"/>
        <w:ind w:firstLine="567"/>
        <w:jc w:val="both"/>
        <w:rPr>
          <w:sz w:val="28"/>
          <w:szCs w:val="28"/>
        </w:rPr>
      </w:pPr>
      <w:r>
        <w:rPr>
          <w:rFonts w:ascii="Times New Roman" w:eastAsia="Times New Roman" w:hAnsi="Times New Roman" w:cs="Times New Roman"/>
          <w:sz w:val="28"/>
          <w:szCs w:val="28"/>
        </w:rPr>
        <w:t xml:space="preserve">- представлением заместителя межрайонного прокурора директору </w:t>
      </w:r>
      <w:r>
        <w:rPr>
          <w:rFonts w:ascii="Times New Roman" w:eastAsia="Times New Roman" w:hAnsi="Times New Roman" w:cs="Times New Roman"/>
          <w:sz w:val="28"/>
          <w:szCs w:val="28"/>
        </w:rPr>
        <w:t>МБОУ «СОШ №14»</w:t>
      </w:r>
      <w:r>
        <w:rPr>
          <w:rFonts w:ascii="Times New Roman" w:eastAsia="Times New Roman" w:hAnsi="Times New Roman" w:cs="Times New Roman"/>
          <w:sz w:val="28"/>
          <w:szCs w:val="28"/>
        </w:rPr>
        <w:t xml:space="preserve"> об устранении нарушений закона; </w:t>
      </w:r>
    </w:p>
    <w:p>
      <w:pPr>
        <w:spacing w:before="0" w:after="0"/>
        <w:ind w:firstLine="567"/>
        <w:jc w:val="both"/>
        <w:rPr>
          <w:sz w:val="28"/>
          <w:szCs w:val="28"/>
        </w:rPr>
      </w:pPr>
      <w:r>
        <w:rPr>
          <w:rFonts w:ascii="Times New Roman" w:eastAsia="Times New Roman" w:hAnsi="Times New Roman" w:cs="Times New Roman"/>
          <w:sz w:val="28"/>
          <w:szCs w:val="28"/>
        </w:rPr>
        <w:t xml:space="preserve">- ответом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МБОУ «СОШ №14» об устранении нарушений закона</w:t>
      </w:r>
      <w:r>
        <w:rPr>
          <w:rFonts w:ascii="Times New Roman" w:eastAsia="Times New Roman" w:hAnsi="Times New Roman" w:cs="Times New Roman"/>
          <w:sz w:val="28"/>
          <w:szCs w:val="28"/>
        </w:rPr>
        <w:t>, из которого следует, что в план закупок на 2024-2025г.г. включены закупки товаров и услуг - периметральное ограждение с запорными воротами и калитками (сметы от Управления капитального строительства на сумму 13700000);</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обследования и категорирования объекта (территории) </w:t>
      </w:r>
      <w:r>
        <w:rPr>
          <w:rFonts w:ascii="Times New Roman" w:eastAsia="Times New Roman" w:hAnsi="Times New Roman" w:cs="Times New Roman"/>
          <w:sz w:val="28"/>
          <w:szCs w:val="28"/>
        </w:rPr>
        <w:t>МБОУ «СОШ № 14»</w:t>
      </w:r>
      <w:r>
        <w:rPr>
          <w:rFonts w:ascii="Times New Roman" w:eastAsia="Times New Roman" w:hAnsi="Times New Roman" w:cs="Times New Roman"/>
          <w:sz w:val="28"/>
          <w:szCs w:val="28"/>
        </w:rPr>
        <w:t xml:space="preserve"> от 27.06.2022, по</w:t>
      </w:r>
      <w:r>
        <w:rPr>
          <w:rFonts w:ascii="Times New Roman" w:eastAsia="Times New Roman" w:hAnsi="Times New Roman" w:cs="Times New Roman"/>
          <w:sz w:val="28"/>
          <w:szCs w:val="28"/>
        </w:rPr>
        <w:t xml:space="preserve"> результатам </w:t>
      </w:r>
      <w:r>
        <w:rPr>
          <w:rFonts w:ascii="Times New Roman" w:eastAsia="Times New Roman" w:hAnsi="Times New Roman" w:cs="Times New Roman"/>
          <w:sz w:val="28"/>
          <w:szCs w:val="28"/>
        </w:rPr>
        <w:t xml:space="preserve">которого </w:t>
      </w:r>
      <w:r>
        <w:rPr>
          <w:rFonts w:ascii="Times New Roman" w:eastAsia="Times New Roman" w:hAnsi="Times New Roman" w:cs="Times New Roman"/>
          <w:sz w:val="28"/>
          <w:szCs w:val="28"/>
        </w:rPr>
        <w:t xml:space="preserve">объекту МБОУ «СОШ № 14», расположенного по адресу: г. Нефтеюганск, 11Б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ул. Центральная, </w:t>
      </w:r>
      <w:r>
        <w:rPr>
          <w:rFonts w:ascii="Times New Roman" w:eastAsia="Times New Roman" w:hAnsi="Times New Roman" w:cs="Times New Roman"/>
          <w:sz w:val="28"/>
          <w:szCs w:val="28"/>
        </w:rPr>
        <w:t>зд</w:t>
      </w:r>
      <w:r>
        <w:rPr>
          <w:rFonts w:ascii="Times New Roman" w:eastAsia="Times New Roman" w:hAnsi="Times New Roman" w:cs="Times New Roman"/>
          <w:sz w:val="28"/>
          <w:szCs w:val="28"/>
        </w:rPr>
        <w:t>. 18, присвоена 2 категория опасности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567"/>
        <w:jc w:val="both"/>
        <w:rPr>
          <w:sz w:val="28"/>
          <w:szCs w:val="28"/>
        </w:rPr>
      </w:pPr>
      <w:r>
        <w:rPr>
          <w:rFonts w:ascii="Times New Roman" w:eastAsia="Times New Roman" w:hAnsi="Times New Roman" w:cs="Times New Roman"/>
          <w:sz w:val="28"/>
          <w:szCs w:val="28"/>
        </w:rPr>
        <w:t xml:space="preserve">- копией распоряжения Главы администрации г. Нефтеюганска о назначении на должность директора муниципального бюджетного образовательного учреждения «Средняя общеобразовательная школа №14» </w:t>
      </w:r>
      <w:r>
        <w:rPr>
          <w:rFonts w:ascii="Times New Roman" w:eastAsia="Times New Roman" w:hAnsi="Times New Roman" w:cs="Times New Roman"/>
          <w:sz w:val="28"/>
          <w:szCs w:val="28"/>
        </w:rPr>
        <w:t>Фахрутдиновой</w:t>
      </w:r>
      <w:r>
        <w:rPr>
          <w:rFonts w:ascii="Times New Roman" w:eastAsia="Times New Roman" w:hAnsi="Times New Roman" w:cs="Times New Roman"/>
          <w:sz w:val="28"/>
          <w:szCs w:val="28"/>
        </w:rPr>
        <w:t xml:space="preserve"> А.Г. с 18.08.2014;</w:t>
      </w:r>
    </w:p>
    <w:p>
      <w:pPr>
        <w:spacing w:before="0" w:after="0"/>
        <w:ind w:firstLine="567"/>
        <w:jc w:val="both"/>
        <w:rPr>
          <w:sz w:val="28"/>
          <w:szCs w:val="28"/>
        </w:rPr>
      </w:pPr>
      <w:r>
        <w:rPr>
          <w:rFonts w:ascii="Times New Roman" w:eastAsia="Times New Roman" w:hAnsi="Times New Roman" w:cs="Times New Roman"/>
          <w:sz w:val="28"/>
          <w:szCs w:val="28"/>
        </w:rPr>
        <w:t>- должностной инструкцией директора МБОУ «СОШ №14»;</w:t>
      </w:r>
    </w:p>
    <w:p>
      <w:pPr>
        <w:spacing w:before="0" w:after="0"/>
        <w:ind w:firstLine="567"/>
        <w:jc w:val="both"/>
        <w:rPr>
          <w:sz w:val="28"/>
          <w:szCs w:val="28"/>
        </w:rPr>
      </w:pPr>
      <w:r>
        <w:rPr>
          <w:rFonts w:ascii="Times New Roman" w:eastAsia="Times New Roman" w:hAnsi="Times New Roman" w:cs="Times New Roman"/>
          <w:sz w:val="28"/>
          <w:szCs w:val="28"/>
        </w:rPr>
        <w:t>- уставом МБОУ «СОШ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Все доказательства соответствуют требованиям, предусмотренным ст. 26.2 Кодекса Российской Федерации об административном правонарушении, последовательны, согласуются между собой, и у судьи нет оснований им не доверять. Существенных недостатков, влекущих невозможность использования документов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ч.1 ст. 20.35 Кодекса Российской Федерации об административных правонарушениях,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w:t>
      </w:r>
      <w:r>
        <w:rPr>
          <w:rFonts w:ascii="Times New Roman" w:eastAsia="Times New Roman" w:hAnsi="Times New Roman" w:cs="Times New Roman"/>
          <w:sz w:val="28"/>
          <w:szCs w:val="28"/>
        </w:rPr>
        <w:t>признаков уголовно наказуемого деяния, влечет наложение административного штрафа на должностных лиц - от тридцати тысяч до пятидесяти тысяч рублей или дисквалификацию на срок от шести месяцев до трех лет.</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 3.1 Федерального закона от 06.03.2006 № 35-ФЗ «О противодействии терроризму» юридические лица обеспечивают выполнение требований к антитеррористической защищенности в отношении объектов, находящихся в их собственности или принадлежащих им на ином законном основании.</w:t>
      </w:r>
    </w:p>
    <w:p>
      <w:pPr>
        <w:spacing w:before="0" w:after="0"/>
        <w:ind w:firstLine="851"/>
        <w:jc w:val="both"/>
        <w:rPr>
          <w:sz w:val="28"/>
          <w:szCs w:val="28"/>
        </w:rPr>
      </w:pPr>
      <w:r>
        <w:rPr>
          <w:rFonts w:ascii="Times New Roman" w:eastAsia="Times New Roman" w:hAnsi="Times New Roman" w:cs="Times New Roman"/>
          <w:sz w:val="28"/>
          <w:szCs w:val="28"/>
        </w:rPr>
        <w:t>Согласно пункту 10 Концепции противодействия терроризму в Российской Федерации, утвержденной Указом Президента Российской Федерации от 05.10.2009 (далее - Концепция) цель противодействия терроризму в Российской Федерации - защита личности, общества и государства от террористических актов и иных проявлений терроризма.</w:t>
      </w:r>
    </w:p>
    <w:p>
      <w:pPr>
        <w:spacing w:before="0" w:after="0"/>
        <w:ind w:firstLine="851"/>
        <w:jc w:val="both"/>
        <w:rPr>
          <w:sz w:val="28"/>
          <w:szCs w:val="28"/>
        </w:rPr>
      </w:pPr>
      <w:r>
        <w:rPr>
          <w:rFonts w:ascii="Times New Roman" w:eastAsia="Times New Roman" w:hAnsi="Times New Roman" w:cs="Times New Roman"/>
          <w:sz w:val="28"/>
          <w:szCs w:val="28"/>
        </w:rPr>
        <w:t>Подпунктом «</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пункта 13 Концепции установлено, что предупреждение терроризма осуществляется посредством реализации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pPr>
        <w:spacing w:before="0" w:after="0"/>
        <w:ind w:firstLine="708"/>
        <w:jc w:val="both"/>
        <w:rPr>
          <w:sz w:val="28"/>
          <w:szCs w:val="28"/>
        </w:rPr>
      </w:pPr>
      <w:r>
        <w:rPr>
          <w:rFonts w:ascii="Times New Roman" w:eastAsia="Times New Roman" w:hAnsi="Times New Roman" w:cs="Times New Roman"/>
          <w:sz w:val="28"/>
          <w:szCs w:val="28"/>
        </w:rPr>
        <w:t xml:space="preserve">Обязательные для выполнения требования к </w:t>
      </w:r>
      <w:r>
        <w:rPr>
          <w:rFonts w:ascii="Times New Roman" w:eastAsia="Times New Roman" w:hAnsi="Times New Roman" w:cs="Times New Roman"/>
          <w:sz w:val="28"/>
          <w:szCs w:val="28"/>
        </w:rPr>
        <w:t>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объектов (территорий) 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ч. 2 ст. 5 Федерального закона от 06.03.2006 № 35-ФЗ «О противодействии терроризму» устанавливает Правительство Российской Федерации.</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Требования к антитеррористической защищенности объектов (территорий)</w:t>
      </w:r>
      <w:r>
        <w:rPr>
          <w:rFonts w:ascii="Times New Roman" w:eastAsia="Times New Roman" w:hAnsi="Times New Roman" w:cs="Times New Roman"/>
          <w:sz w:val="28"/>
          <w:szCs w:val="28"/>
        </w:rPr>
        <w:t xml:space="preserve"> Ми</w:t>
      </w:r>
      <w:r>
        <w:rPr>
          <w:rFonts w:ascii="Times New Roman" w:eastAsia="Times New Roman" w:hAnsi="Times New Roman" w:cs="Times New Roman"/>
          <w:sz w:val="28"/>
          <w:szCs w:val="28"/>
        </w:rPr>
        <w:t>нистерства образования и науки Российской Федерации объектов (территорий), относящихся к сфере деятельности Министерства</w:t>
      </w:r>
      <w:r>
        <w:rPr>
          <w:rFonts w:ascii="Times New Roman" w:eastAsia="Times New Roman" w:hAnsi="Times New Roman" w:cs="Times New Roman"/>
          <w:sz w:val="28"/>
          <w:szCs w:val="28"/>
        </w:rPr>
        <w:t xml:space="preserve"> обр</w:t>
      </w:r>
      <w:r>
        <w:rPr>
          <w:rFonts w:ascii="Times New Roman" w:eastAsia="Times New Roman" w:hAnsi="Times New Roman" w:cs="Times New Roman"/>
          <w:sz w:val="28"/>
          <w:szCs w:val="28"/>
        </w:rPr>
        <w:t>азования и науки Российской Федерации, и формы паспорта безопасности этих</w:t>
      </w:r>
      <w:r>
        <w:rPr>
          <w:rFonts w:ascii="Times New Roman" w:eastAsia="Times New Roman" w:hAnsi="Times New Roman" w:cs="Times New Roman"/>
          <w:sz w:val="28"/>
          <w:szCs w:val="28"/>
        </w:rPr>
        <w:t xml:space="preserve"> объектов </w:t>
      </w:r>
      <w:r>
        <w:rPr>
          <w:rFonts w:ascii="Times New Roman" w:eastAsia="Times New Roman" w:hAnsi="Times New Roman" w:cs="Times New Roman"/>
          <w:sz w:val="28"/>
          <w:szCs w:val="28"/>
        </w:rPr>
        <w:t>(территорий), утверждены постановлением Правительства Российской</w:t>
      </w:r>
      <w:r>
        <w:rPr>
          <w:rFonts w:ascii="Times New Roman" w:eastAsia="Times New Roman" w:hAnsi="Times New Roman" w:cs="Times New Roman"/>
          <w:sz w:val="28"/>
          <w:szCs w:val="28"/>
        </w:rPr>
        <w:t xml:space="preserve"> Федерации </w:t>
      </w:r>
      <w:r>
        <w:rPr>
          <w:rFonts w:ascii="Times New Roman" w:eastAsia="Times New Roman" w:hAnsi="Times New Roman" w:cs="Times New Roman"/>
          <w:sz w:val="28"/>
          <w:szCs w:val="28"/>
        </w:rPr>
        <w:t>от 02.08.2019 № 1006 (далее - Требования 1006).</w:t>
      </w:r>
    </w:p>
    <w:p>
      <w:pPr>
        <w:spacing w:before="0" w:after="0"/>
        <w:ind w:firstLine="851"/>
        <w:jc w:val="both"/>
        <w:rPr>
          <w:sz w:val="28"/>
          <w:szCs w:val="28"/>
        </w:rPr>
      </w:pPr>
      <w:r>
        <w:rPr>
          <w:rFonts w:ascii="Times New Roman" w:eastAsia="Times New Roman" w:hAnsi="Times New Roman" w:cs="Times New Roman"/>
          <w:sz w:val="28"/>
          <w:szCs w:val="28"/>
        </w:rPr>
        <w:t xml:space="preserve">В соответствии с п. 6 Требований № 1006 в целях установления </w:t>
      </w:r>
      <w:r>
        <w:rPr>
          <w:rFonts w:ascii="Times New Roman" w:eastAsia="Times New Roman" w:hAnsi="Times New Roman" w:cs="Times New Roman"/>
          <w:sz w:val="28"/>
          <w:szCs w:val="28"/>
        </w:rPr>
        <w:t>диффе</w:t>
      </w:r>
      <w:r>
        <w:rPr>
          <w:rFonts w:ascii="Times New Roman" w:eastAsia="Times New Roman" w:hAnsi="Times New Roman" w:cs="Times New Roman"/>
          <w:sz w:val="28"/>
          <w:szCs w:val="28"/>
        </w:rPr>
        <w:t>ренцированных требований к обеспечению антитеррористической -</w:t>
      </w:r>
      <w:r>
        <w:rPr>
          <w:rFonts w:ascii="Times New Roman" w:eastAsia="Times New Roman" w:hAnsi="Times New Roman" w:cs="Times New Roman"/>
          <w:sz w:val="28"/>
          <w:szCs w:val="28"/>
        </w:rPr>
        <w:t>защищ</w:t>
      </w:r>
      <w:r>
        <w:rPr>
          <w:rFonts w:ascii="Times New Roman" w:eastAsia="Times New Roman" w:hAnsi="Times New Roman" w:cs="Times New Roman"/>
          <w:sz w:val="28"/>
          <w:szCs w:val="28"/>
        </w:rPr>
        <w:t xml:space="preserve">енности объектов (территорий) с учетом потенциальной опасности и </w:t>
      </w:r>
      <w:r>
        <w:rPr>
          <w:rFonts w:ascii="Times New Roman" w:eastAsia="Times New Roman" w:hAnsi="Times New Roman" w:cs="Times New Roman"/>
          <w:sz w:val="28"/>
          <w:szCs w:val="28"/>
        </w:rPr>
        <w:t xml:space="preserve">степени </w:t>
      </w:r>
      <w:r>
        <w:rPr>
          <w:rFonts w:ascii="Times New Roman" w:eastAsia="Times New Roman" w:hAnsi="Times New Roman" w:cs="Times New Roman"/>
          <w:sz w:val="28"/>
          <w:szCs w:val="28"/>
        </w:rPr>
        <w:t xml:space="preserve">угрозы совершения террористического акта на объектах (территориях), </w:t>
      </w:r>
      <w:r>
        <w:rPr>
          <w:rFonts w:ascii="Times New Roman" w:eastAsia="Times New Roman" w:hAnsi="Times New Roman" w:cs="Times New Roman"/>
          <w:sz w:val="28"/>
          <w:szCs w:val="28"/>
        </w:rPr>
        <w:t>зн</w:t>
      </w:r>
      <w:r>
        <w:rPr>
          <w:rFonts w:ascii="Times New Roman" w:eastAsia="Times New Roman" w:hAnsi="Times New Roman" w:cs="Times New Roman"/>
          <w:sz w:val="28"/>
          <w:szCs w:val="28"/>
        </w:rPr>
        <w:t xml:space="preserve">ачимости объектов (территорий) для инфраструктуры и жизнеобеспечения и возможных последствий совершения террористического акта проводится </w:t>
      </w:r>
      <w:r>
        <w:rPr>
          <w:rFonts w:ascii="Times New Roman" w:eastAsia="Times New Roman" w:hAnsi="Times New Roman" w:cs="Times New Roman"/>
          <w:sz w:val="28"/>
          <w:szCs w:val="28"/>
        </w:rPr>
        <w:t>кат</w:t>
      </w:r>
      <w:r>
        <w:rPr>
          <w:rFonts w:ascii="Times New Roman" w:eastAsia="Times New Roman" w:hAnsi="Times New Roman" w:cs="Times New Roman"/>
          <w:sz w:val="28"/>
          <w:szCs w:val="28"/>
        </w:rPr>
        <w:t>егорирование объектов (территорий).</w:t>
      </w:r>
    </w:p>
    <w:p>
      <w:pPr>
        <w:spacing w:before="0" w:after="0"/>
        <w:ind w:firstLine="851"/>
        <w:jc w:val="both"/>
        <w:rPr>
          <w:sz w:val="28"/>
          <w:szCs w:val="28"/>
        </w:rPr>
      </w:pPr>
      <w:r>
        <w:rPr>
          <w:rFonts w:ascii="Times New Roman" w:eastAsia="Times New Roman" w:hAnsi="Times New Roman" w:cs="Times New Roman"/>
          <w:sz w:val="28"/>
          <w:szCs w:val="28"/>
        </w:rPr>
        <w:t xml:space="preserve">Пунктом 13 Требований № 1006 установлено, что с учетом степени угрозы </w:t>
      </w:r>
      <w:r>
        <w:rPr>
          <w:rFonts w:ascii="Times New Roman" w:eastAsia="Times New Roman" w:hAnsi="Times New Roman" w:cs="Times New Roman"/>
          <w:sz w:val="28"/>
          <w:szCs w:val="28"/>
        </w:rPr>
        <w:t>сов</w:t>
      </w:r>
      <w:r>
        <w:rPr>
          <w:rFonts w:ascii="Times New Roman" w:eastAsia="Times New Roman" w:hAnsi="Times New Roman" w:cs="Times New Roman"/>
          <w:sz w:val="28"/>
          <w:szCs w:val="28"/>
        </w:rPr>
        <w:t xml:space="preserve">ершения террористического акта и возможных последствий его совершения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станавливаются первая, вторая, третья и четвертая категории опасности объектов территорий).</w:t>
      </w:r>
    </w:p>
    <w:p>
      <w:pPr>
        <w:spacing w:before="0" w:after="0"/>
        <w:ind w:firstLine="851"/>
        <w:jc w:val="both"/>
        <w:rPr>
          <w:sz w:val="28"/>
          <w:szCs w:val="28"/>
        </w:rPr>
      </w:pPr>
      <w:r>
        <w:rPr>
          <w:rFonts w:ascii="Times New Roman" w:eastAsia="Times New Roman" w:hAnsi="Times New Roman" w:cs="Times New Roman"/>
          <w:sz w:val="28"/>
          <w:szCs w:val="28"/>
        </w:rPr>
        <w:t xml:space="preserve">По результатам проведенного категорирования МБОУ «СОШ № 14» объекту Учреждения, расположенного по адресу: г. Нефтеюганск, 11Б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ул. Центральная, </w:t>
      </w:r>
      <w:r>
        <w:rPr>
          <w:rFonts w:ascii="Times New Roman" w:eastAsia="Times New Roman" w:hAnsi="Times New Roman" w:cs="Times New Roman"/>
          <w:sz w:val="28"/>
          <w:szCs w:val="28"/>
        </w:rPr>
        <w:t>зд</w:t>
      </w:r>
      <w:r>
        <w:rPr>
          <w:rFonts w:ascii="Times New Roman" w:eastAsia="Times New Roman" w:hAnsi="Times New Roman" w:cs="Times New Roman"/>
          <w:sz w:val="28"/>
          <w:szCs w:val="28"/>
        </w:rPr>
        <w:t>. 18, присвоена 2 категория опасности.</w:t>
      </w:r>
    </w:p>
    <w:p>
      <w:pPr>
        <w:spacing w:before="0" w:after="0"/>
        <w:ind w:firstLine="851"/>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 п. 18 Требований № 1006 в целях воспрепятствования неправомерному проникновению на объект должен быть организован пропускной и внутриобъектовый режим, а также обеспечен контроль за их надлежащим функционированием.</w:t>
      </w:r>
    </w:p>
    <w:p>
      <w:pPr>
        <w:spacing w:before="0" w:after="0"/>
        <w:ind w:firstLine="851"/>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«а» п. 20 Требований № 1006 пресечение попыток совершения террористических актов на объектах достигается посредством организации и обеспечения пропускного и внутриобъектового режима на объекте и его территории.</w:t>
      </w:r>
    </w:p>
    <w:p>
      <w:pPr>
        <w:spacing w:before="0" w:after="0"/>
        <w:ind w:firstLine="851"/>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«б» п. 25 Требований № 1006 объекты, которым присвоена 2 категория должны быть оборудованы системой контроля и управления доступом на объект (территорию), а также въезды на объект должны быть оборудованы воротами, обеспечивающими жесткую фиксацию их створок в закрытом положении.</w:t>
      </w:r>
    </w:p>
    <w:p>
      <w:pPr>
        <w:spacing w:before="0" w:after="0"/>
        <w:ind w:firstLine="851"/>
        <w:jc w:val="both"/>
        <w:rPr>
          <w:sz w:val="28"/>
          <w:szCs w:val="28"/>
        </w:rPr>
      </w:pPr>
      <w:r>
        <w:rPr>
          <w:rFonts w:ascii="Times New Roman" w:eastAsia="Times New Roman" w:hAnsi="Times New Roman" w:cs="Times New Roman"/>
          <w:sz w:val="28"/>
          <w:szCs w:val="28"/>
        </w:rPr>
        <w:t>В соответствии с п. 5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ответственность за обеспечение антитеррористической защищенности объектов (территорий) возлагается на должностных лиц, осуществляющих непосредственное руководство деятельностью работников на объектах.</w:t>
      </w:r>
    </w:p>
    <w:p>
      <w:pPr>
        <w:spacing w:before="0" w:after="0"/>
        <w:ind w:firstLine="851"/>
        <w:jc w:val="both"/>
        <w:rPr>
          <w:sz w:val="28"/>
          <w:szCs w:val="28"/>
        </w:rPr>
      </w:pPr>
      <w:r>
        <w:rPr>
          <w:rFonts w:ascii="Times New Roman" w:eastAsia="Times New Roman" w:hAnsi="Times New Roman" w:cs="Times New Roman"/>
          <w:sz w:val="28"/>
          <w:szCs w:val="28"/>
        </w:rPr>
        <w:t xml:space="preserve">На основании должностной инструкции директора муниципального бюджетного образовательного учреждения «Средняя общеобразовательная школа №14», утвержденной директором департамента образования администрации города Нефтеюганска, Фахрутдинова А.Г. осуществляет руководство образовательным учреждением; обеспечивает административно-хозяйственную работу образовательного учреждения; обеспечивает соблюдение прав и свобод обучающихся и работников образовательного учреждения в установленном законодательном порядке. </w:t>
      </w:r>
    </w:p>
    <w:p>
      <w:pPr>
        <w:spacing w:before="0" w:after="0"/>
        <w:ind w:firstLine="851"/>
        <w:jc w:val="both"/>
        <w:rPr>
          <w:sz w:val="28"/>
          <w:szCs w:val="28"/>
        </w:rPr>
      </w:pPr>
      <w:r>
        <w:rPr>
          <w:rFonts w:ascii="Times New Roman" w:eastAsia="Times New Roman" w:hAnsi="Times New Roman" w:cs="Times New Roman"/>
          <w:sz w:val="28"/>
          <w:szCs w:val="28"/>
        </w:rPr>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851"/>
        <w:jc w:val="both"/>
        <w:rPr>
          <w:sz w:val="28"/>
          <w:szCs w:val="28"/>
        </w:rPr>
      </w:pPr>
      <w:r>
        <w:rPr>
          <w:rFonts w:ascii="Times New Roman" w:eastAsia="Times New Roman" w:hAnsi="Times New Roman" w:cs="Times New Roman"/>
          <w:sz w:val="28"/>
          <w:szCs w:val="28"/>
        </w:rPr>
        <w:t xml:space="preserve">В силу примечания к указанной норме совершившие административные правонарушения в связи с выполнением организационно-распорядительных или </w:t>
      </w:r>
      <w:r>
        <w:rPr>
          <w:rFonts w:ascii="Times New Roman" w:eastAsia="Times New Roman" w:hAnsi="Times New Roman" w:cs="Times New Roman"/>
          <w:sz w:val="28"/>
          <w:szCs w:val="28"/>
        </w:rPr>
        <w:t>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pPr>
        <w:spacing w:before="0" w:after="0"/>
        <w:ind w:firstLine="851"/>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находит вину директора МБОУ «СОШ №14» установленной, квалифицирует ее действия по </w:t>
      </w:r>
      <w:r>
        <w:rPr>
          <w:rFonts w:ascii="Times New Roman" w:eastAsia="Times New Roman" w:hAnsi="Times New Roman" w:cs="Times New Roman"/>
          <w:sz w:val="28"/>
          <w:szCs w:val="28"/>
        </w:rPr>
        <w:t>ч.1 ст. 20.35</w:t>
      </w:r>
      <w:r>
        <w:rPr>
          <w:rFonts w:ascii="Times New Roman" w:eastAsia="Times New Roman" w:hAnsi="Times New Roman" w:cs="Times New Roman"/>
          <w:sz w:val="28"/>
          <w:szCs w:val="28"/>
        </w:rPr>
        <w:t xml:space="preserve"> КоАП РФ, 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арушение </w:t>
      </w:r>
      <w:hyperlink r:id="rId4" w:history="1">
        <w:r>
          <w:rPr>
            <w:rFonts w:ascii="Times New Roman" w:eastAsia="Times New Roman" w:hAnsi="Times New Roman" w:cs="Times New Roman"/>
            <w:color w:val="0000EE"/>
            <w:sz w:val="28"/>
            <w:szCs w:val="28"/>
          </w:rPr>
          <w:t>требований</w:t>
        </w:r>
      </w:hyperlink>
      <w:r>
        <w:rPr>
          <w:rFonts w:ascii="Times New Roman" w:eastAsia="Times New Roman" w:hAnsi="Times New Roman" w:cs="Times New Roman"/>
          <w:sz w:val="28"/>
          <w:szCs w:val="28"/>
        </w:rPr>
        <w:t xml:space="preserve"> к антитеррористической защищенности объектов (территорий)</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Фахрутдиновой</w:t>
      </w:r>
      <w:r>
        <w:rPr>
          <w:rFonts w:ascii="Times New Roman" w:eastAsia="Times New Roman" w:hAnsi="Times New Roman" w:cs="Times New Roman"/>
          <w:sz w:val="28"/>
          <w:szCs w:val="28"/>
        </w:rPr>
        <w:t xml:space="preserve"> А.Г. </w:t>
      </w:r>
    </w:p>
    <w:p>
      <w:pPr>
        <w:spacing w:before="0" w:after="0"/>
        <w:ind w:firstLine="851"/>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firstLine="85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не имеется.</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 xml:space="preserve">Учитывая установленные обстоятельства, данные о личности </w:t>
      </w:r>
      <w:r>
        <w:rPr>
          <w:rFonts w:ascii="Times New Roman" w:eastAsia="Times New Roman" w:hAnsi="Times New Roman" w:cs="Times New Roman"/>
          <w:sz w:val="28"/>
          <w:szCs w:val="28"/>
        </w:rPr>
        <w:t>Фахрутдиновой</w:t>
      </w:r>
      <w:r>
        <w:rPr>
          <w:rFonts w:ascii="Times New Roman" w:eastAsia="Times New Roman" w:hAnsi="Times New Roman" w:cs="Times New Roman"/>
          <w:sz w:val="28"/>
          <w:szCs w:val="28"/>
        </w:rPr>
        <w:t xml:space="preserve"> А.Г., мировой </w:t>
      </w:r>
      <w:r>
        <w:rPr>
          <w:rFonts w:ascii="Times New Roman" w:eastAsia="Times New Roman" w:hAnsi="Times New Roman" w:cs="Times New Roman"/>
          <w:sz w:val="28"/>
          <w:szCs w:val="28"/>
        </w:rPr>
        <w:t>судья назначает ей административное наказание в виде административного штрафа,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 соответствии с требованиями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статей 3.1, 4.1 КоАП РФ, в минимальных пределах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санкции, предусмотренной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ч.1 ст. 20.35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 </w:t>
      </w:r>
    </w:p>
    <w:p>
      <w:pPr>
        <w:spacing w:before="0" w:after="0"/>
        <w:ind w:firstLine="851"/>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23.1, 29.9, 29.10, 32.2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 мировой 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Признать должностное лицо директора </w:t>
      </w:r>
      <w:r>
        <w:rPr>
          <w:rFonts w:ascii="Times New Roman" w:eastAsia="Times New Roman" w:hAnsi="Times New Roman" w:cs="Times New Roman"/>
          <w:sz w:val="28"/>
          <w:szCs w:val="28"/>
        </w:rPr>
        <w:t>муниципального бюджетного образовательного учреждения «Средняя общеобразовательная школа №14»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Фахрутдинову</w:t>
      </w:r>
      <w:r>
        <w:rPr>
          <w:rFonts w:ascii="Times New Roman" w:eastAsia="Times New Roman" w:hAnsi="Times New Roman" w:cs="Times New Roman"/>
          <w:sz w:val="28"/>
          <w:szCs w:val="28"/>
        </w:rPr>
        <w:t xml:space="preserve"> Альбину </w:t>
      </w:r>
      <w:r>
        <w:rPr>
          <w:rFonts w:ascii="Times New Roman" w:eastAsia="Times New Roman" w:hAnsi="Times New Roman" w:cs="Times New Roman"/>
          <w:sz w:val="28"/>
          <w:szCs w:val="28"/>
        </w:rPr>
        <w:t>Гаптулгалимовну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 20.35 </w:t>
      </w:r>
      <w:r>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ей административное наказание в виде административного штрафа</w:t>
      </w:r>
      <w:r>
        <w:rPr>
          <w:rFonts w:ascii="Times New Roman" w:eastAsia="Times New Roman" w:hAnsi="Times New Roman" w:cs="Times New Roman"/>
          <w:sz w:val="28"/>
          <w:szCs w:val="28"/>
        </w:rPr>
        <w:t xml:space="preserve"> в размере 30000 (тридцать тысяч) руб. </w:t>
      </w:r>
    </w:p>
    <w:p>
      <w:pPr>
        <w:spacing w:before="0" w:after="0"/>
        <w:ind w:firstLine="708"/>
        <w:jc w:val="both"/>
        <w:rPr>
          <w:sz w:val="28"/>
          <w:szCs w:val="28"/>
        </w:rPr>
      </w:pPr>
      <w:r>
        <w:rPr>
          <w:rFonts w:ascii="Times New Roman" w:eastAsia="Times New Roman" w:hAnsi="Times New Roman" w:cs="Times New Roman"/>
          <w:sz w:val="28"/>
          <w:szCs w:val="28"/>
        </w:rPr>
        <w:t>Штраф подлежит уплате на счет: 03100643000000018700, Получатель платежа: УФК по ХМАО-Югре (Департамент административного обеспечения ХМАО-Югры, л/с 04872D08080), ИНН: 86010</w:t>
      </w:r>
      <w:r>
        <w:rPr>
          <w:rFonts w:ascii="Times New Roman" w:eastAsia="Times New Roman" w:hAnsi="Times New Roman" w:cs="Times New Roman"/>
          <w:sz w:val="28"/>
          <w:szCs w:val="28"/>
        </w:rPr>
        <w:t>73664</w:t>
      </w:r>
      <w:r>
        <w:rPr>
          <w:rFonts w:ascii="Times New Roman" w:eastAsia="Times New Roman" w:hAnsi="Times New Roman" w:cs="Times New Roman"/>
          <w:sz w:val="28"/>
          <w:szCs w:val="28"/>
        </w:rPr>
        <w:t xml:space="preserve">, КПП: 860101001, наименование банка: РКЦ ХАНТЫ-МАНСИЙСК//УФК по ХМАО-Югре г. Ханты-Мансийск//УФК по ХМАО-Югре, БИК: 007162163, </w:t>
      </w:r>
      <w:r>
        <w:rPr>
          <w:rFonts w:ascii="Times New Roman" w:eastAsia="Times New Roman" w:hAnsi="Times New Roman" w:cs="Times New Roman"/>
          <w:sz w:val="28"/>
          <w:szCs w:val="28"/>
        </w:rPr>
        <w:t>Кор.сч</w:t>
      </w:r>
      <w:r>
        <w:rPr>
          <w:rFonts w:ascii="Times New Roman" w:eastAsia="Times New Roman" w:hAnsi="Times New Roman" w:cs="Times New Roman"/>
          <w:sz w:val="28"/>
          <w:szCs w:val="28"/>
        </w:rPr>
        <w:t>. 40102810245370000007, КБК 72011601</w:t>
      </w:r>
      <w:r>
        <w:rPr>
          <w:rFonts w:ascii="Times New Roman" w:eastAsia="Times New Roman" w:hAnsi="Times New Roman" w:cs="Times New Roman"/>
          <w:sz w:val="28"/>
          <w:szCs w:val="28"/>
        </w:rPr>
        <w:t>203019000140</w:t>
      </w:r>
      <w:r>
        <w:rPr>
          <w:rFonts w:ascii="Times New Roman" w:eastAsia="Times New Roman" w:hAnsi="Times New Roman" w:cs="Times New Roman"/>
          <w:sz w:val="28"/>
          <w:szCs w:val="28"/>
        </w:rPr>
        <w:t>, ОКТМО: 71874000, УИН 0412365400395010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124</w:t>
      </w:r>
      <w:r>
        <w:rPr>
          <w:rFonts w:ascii="Times New Roman" w:eastAsia="Times New Roman" w:hAnsi="Times New Roman" w:cs="Times New Roman"/>
          <w:sz w:val="28"/>
          <w:szCs w:val="28"/>
        </w:rPr>
        <w:t>20185</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не позднее шестидесяти дней со дня вступления настоящего постановления в законную силу либо со дня </w:t>
      </w:r>
      <w:r>
        <w:rPr>
          <w:rFonts w:ascii="Times New Roman" w:eastAsia="Times New Roman" w:hAnsi="Times New Roman" w:cs="Times New Roman"/>
          <w:sz w:val="28"/>
          <w:szCs w:val="28"/>
        </w:rPr>
        <w:t xml:space="preserve">истечения срока отсрочки или срока рассрочки исполнения постановления, предусмотренных </w:t>
      </w:r>
      <w:hyperlink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Кодекса РФ об АП.</w:t>
      </w:r>
    </w:p>
    <w:p>
      <w:pPr>
        <w:spacing w:before="0" w:after="0"/>
        <w:ind w:firstLine="851"/>
        <w:jc w:val="both"/>
        <w:rPr>
          <w:sz w:val="28"/>
          <w:szCs w:val="28"/>
        </w:rPr>
      </w:pPr>
      <w:r>
        <w:rPr>
          <w:rFonts w:ascii="Times New Roman" w:eastAsia="Times New Roman" w:hAnsi="Times New Roman" w:cs="Times New Roman"/>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spacing w:before="0" w:after="0"/>
        <w:ind w:firstLine="85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в Нефтеюганский районный суд, через мирового судью. В этот же срок постановление может быть опротестовано прокурором.</w:t>
      </w:r>
    </w:p>
    <w:p>
      <w:pPr>
        <w:spacing w:before="0" w:after="0"/>
        <w:ind w:firstLine="851"/>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ind w:firstLine="851"/>
        <w:jc w:val="both"/>
        <w:rPr>
          <w:sz w:val="28"/>
          <w:szCs w:val="28"/>
        </w:rPr>
      </w:pPr>
    </w:p>
    <w:p>
      <w:pPr>
        <w:spacing w:before="0" w:after="0"/>
        <w:ind w:firstLine="851"/>
        <w:jc w:val="both"/>
        <w:rPr>
          <w:sz w:val="28"/>
          <w:szCs w:val="28"/>
        </w:rPr>
      </w:pPr>
    </w:p>
    <w:p>
      <w:pPr>
        <w:spacing w:before="0" w:after="0"/>
        <w:ind w:firstLine="851"/>
        <w:jc w:val="both"/>
      </w:pPr>
    </w:p>
    <w:p>
      <w:pPr>
        <w:spacing w:before="0" w:after="0"/>
        <w:ind w:firstLine="851"/>
        <w:jc w:val="both"/>
        <w:rPr>
          <w:sz w:val="22"/>
          <w:szCs w:val="22"/>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59" w:lineRule="auto"/>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p>
    <w:pPr>
      <w:spacing w:before="0" w:after="0" w:line="259" w:lineRule="auto"/>
      <w:rPr>
        <w:sz w:val="22"/>
        <w:szCs w:val="22"/>
      </w:rPr>
    </w:pPr>
  </w:p>
  <w:p>
    <w:pPr>
      <w:spacing w:before="0" w:after="160" w:line="259"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6">
    <w:name w:val="cat-ExternalSystemDefined grp-36 rplc-6"/>
    <w:basedOn w:val="DefaultParagraphFont"/>
  </w:style>
  <w:style w:type="character" w:customStyle="1" w:styleId="cat-PassportDatagrp-27rplc-7">
    <w:name w:val="cat-PassportData grp-27 rplc-7"/>
    <w:basedOn w:val="DefaultParagraphFont"/>
  </w:style>
  <w:style w:type="character" w:customStyle="1" w:styleId="cat-UserDefinedgrp-37rplc-9">
    <w:name w:val="cat-UserDefined grp-37 rplc-9"/>
    <w:basedOn w:val="DefaultParagraphFont"/>
  </w:style>
  <w:style w:type="character" w:customStyle="1" w:styleId="cat-PassportDatagrp-28rplc-11">
    <w:name w:val="cat-PassportData grp-28 rplc-11"/>
    <w:basedOn w:val="DefaultParagraphFont"/>
  </w:style>
  <w:style w:type="character" w:customStyle="1" w:styleId="cat-ExternalSystemDefinedgrp-35rplc-12">
    <w:name w:val="cat-ExternalSystemDefined grp-35 rplc-12"/>
    <w:basedOn w:val="DefaultParagraphFont"/>
  </w:style>
  <w:style w:type="character" w:customStyle="1" w:styleId="cat-ExternalSystemDefinedgrp-34rplc-13">
    <w:name w:val="cat-ExternalSystemDefined grp-34 rplc-13"/>
    <w:basedOn w:val="DefaultParagraphFont"/>
  </w:style>
  <w:style w:type="character" w:customStyle="1" w:styleId="cat-UserDefinedgrp-38rplc-31">
    <w:name w:val="cat-UserDefined grp-38 rplc-31"/>
    <w:basedOn w:val="DefaultParagraphFont"/>
  </w:style>
  <w:style w:type="character" w:customStyle="1" w:styleId="cat-UserDefinedgrp-39rplc-61">
    <w:name w:val="cat-UserDefined grp-39 rplc-61"/>
    <w:basedOn w:val="DefaultParagraphFont"/>
  </w:style>
  <w:style w:type="character" w:customStyle="1" w:styleId="cat-UserDefinedgrp-40rplc-63">
    <w:name w:val="cat-UserDefined grp-40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47057&amp;date=16.10.2024&amp;demo=2"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